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62B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738132F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</w:p>
    <w:p w14:paraId="277B4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“读懂中国”活动作品要求</w:t>
      </w:r>
      <w:bookmarkEnd w:id="0"/>
    </w:p>
    <w:p w14:paraId="1FDCA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一、内容要求</w:t>
      </w:r>
    </w:p>
    <w:p w14:paraId="1DEF87F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Cs/>
          <w:sz w:val="32"/>
          <w:szCs w:val="32"/>
        </w:rPr>
      </w:pPr>
      <w:r>
        <w:rPr>
          <w:rFonts w:hint="eastAsia" w:ascii="Times New Roman" w:hAnsi="Times New Roman" w:eastAsia="楷体"/>
          <w:bCs/>
          <w:sz w:val="32"/>
          <w:szCs w:val="32"/>
        </w:rPr>
        <w:t>（一）紧扣主题</w:t>
      </w:r>
    </w:p>
    <w:p w14:paraId="17D527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6A10C3D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Cs/>
          <w:sz w:val="32"/>
          <w:szCs w:val="32"/>
        </w:rPr>
      </w:pPr>
      <w:r>
        <w:rPr>
          <w:rFonts w:hint="eastAsia" w:ascii="Times New Roman" w:hAnsi="Times New Roman" w:eastAsia="楷体"/>
          <w:bCs/>
          <w:sz w:val="32"/>
          <w:szCs w:val="32"/>
        </w:rPr>
        <w:t>（二）主旨明确</w:t>
      </w:r>
    </w:p>
    <w:p w14:paraId="151B19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事业取得的伟大成就，切忌写成或拍摄成“五老”个人简历。</w:t>
      </w:r>
    </w:p>
    <w:p w14:paraId="270C433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Cs/>
          <w:sz w:val="32"/>
          <w:szCs w:val="32"/>
        </w:rPr>
      </w:pPr>
      <w:r>
        <w:rPr>
          <w:rFonts w:hint="eastAsia" w:ascii="Times New Roman" w:hAnsi="Times New Roman" w:eastAsia="楷体"/>
          <w:bCs/>
          <w:sz w:val="32"/>
          <w:szCs w:val="32"/>
        </w:rPr>
        <w:t>（三）内容真实</w:t>
      </w:r>
    </w:p>
    <w:p w14:paraId="4B937C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17F9A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二、其他要求</w:t>
      </w:r>
    </w:p>
    <w:p w14:paraId="30D7791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（一）征文作品</w:t>
      </w:r>
    </w:p>
    <w:p w14:paraId="52F2A4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1.文体要求：记叙文</w:t>
      </w:r>
    </w:p>
    <w:p w14:paraId="00F347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2.语言要求：通顺流畅、表达清晰、可读性强</w:t>
      </w:r>
    </w:p>
    <w:p w14:paraId="483806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3.字数要求：</w:t>
      </w:r>
      <w:r>
        <w:rPr>
          <w:rFonts w:hint="eastAsia" w:ascii="Times New Roman" w:hAnsi="Times New Roman" w:eastAsia="仿宋_GB2312"/>
          <w:sz w:val="32"/>
          <w:szCs w:val="32"/>
        </w:rPr>
        <w:t>不超过2000字（不含访谈人物简介）</w:t>
      </w:r>
    </w:p>
    <w:p w14:paraId="67E84A1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/>
          <w:bCs w:val="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（二）微视频作品</w:t>
      </w:r>
    </w:p>
    <w:p w14:paraId="0711D7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1.形态风格</w:t>
      </w:r>
    </w:p>
    <w:p w14:paraId="7C9867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节目形态：专题片、微纪录</w:t>
      </w:r>
    </w:p>
    <w:p w14:paraId="7ED033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视频格式：MP4（不得低于15M码流）</w:t>
      </w:r>
    </w:p>
    <w:p w14:paraId="451BAA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视频标准：1920×1080（无损高清格式）</w:t>
      </w:r>
    </w:p>
    <w:p w14:paraId="1B5E4D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节目风格：用艺术手法拍摄制作校园专题片、微纪录等，画面构图完整清晰、镜头有设计感、拍摄手法丰富，故事内容真实有效。</w:t>
      </w:r>
    </w:p>
    <w:p w14:paraId="12C979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时间要求：5分钟</w:t>
      </w:r>
    </w:p>
    <w:p w14:paraId="7B26C6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2.拍摄要求</w:t>
      </w:r>
    </w:p>
    <w:p w14:paraId="064D85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应为受访者配戴无线话筒进行收音，切忌直接使用摄像机进行录音。</w:t>
      </w:r>
    </w:p>
    <w:p w14:paraId="331748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摄像机使用前应调整白平衡，若是室外拍摄，每1-2小时应进行一次白平衡调整。</w:t>
      </w:r>
    </w:p>
    <w:p w14:paraId="50346F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57176E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拍摄结束时，应多录几秒再停机，为剪辑留出余地。</w:t>
      </w:r>
    </w:p>
    <w:p w14:paraId="4250AF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3.解说要求</w:t>
      </w:r>
    </w:p>
    <w:p w14:paraId="66723E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33EF34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4.技术要求</w:t>
      </w:r>
    </w:p>
    <w:p w14:paraId="22385C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画面要求：统一为全高清（1920×1080）16:9制式，上下不要有黑遮幅；注意保持清晰、干净；有字幕。</w:t>
      </w:r>
    </w:p>
    <w:p w14:paraId="2194E7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音频要求：节目声道分为1声道（解说、同期声），2声道（音乐、音效、动效）；最高电频不能超过“-8dB（VU）”，最低电频不能低于“-12dB（VU）”。</w:t>
      </w:r>
    </w:p>
    <w:p w14:paraId="3F7F80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字幕要求：采访、同期声均须加配中文字幕。用字准确无误，不使用繁体字、异体字、错别字；字幕位置居中，字体字号为黑体60号，字边要加阴影；字幕应与画面有良好的同步性。</w:t>
      </w:r>
    </w:p>
    <w:p w14:paraId="0F3110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资料运用：片中一旦涉及到非本校拍摄、不属于拍摄团队创作的视频素材，一律要在画面右上角注明“资料”字样。“资料”字体字号为黑体6</w:t>
      </w:r>
      <w:r>
        <w:rPr>
          <w:rFonts w:hint="eastAsia" w:ascii="Times New Roman" w:hAnsi="Times New Roman" w:eastAsia="仿宋_GB2312"/>
          <w:sz w:val="32"/>
          <w:szCs w:val="32"/>
        </w:rPr>
        <w:t>5号，字边要加阴影。</w:t>
      </w:r>
    </w:p>
    <w:p w14:paraId="552B735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240" w:lineRule="auto"/>
        <w:ind w:firstLine="640" w:firstLineChars="200"/>
        <w:jc w:val="both"/>
        <w:rPr>
          <w:rFonts w:hint="eastAsia" w:ascii="Times New Roman" w:hAnsi="Times New Roman" w:eastAsia="楷体"/>
          <w:bCs/>
          <w:sz w:val="32"/>
          <w:szCs w:val="32"/>
        </w:rPr>
      </w:pPr>
      <w:r>
        <w:rPr>
          <w:rFonts w:hint="eastAsia" w:ascii="Times New Roman" w:hAnsi="Times New Roman" w:eastAsia="楷体"/>
          <w:bCs/>
          <w:sz w:val="32"/>
          <w:szCs w:val="32"/>
        </w:rPr>
        <w:t>（三）舞台剧</w:t>
      </w:r>
    </w:p>
    <w:p w14:paraId="645CC2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1.形态风格</w:t>
      </w:r>
    </w:p>
    <w:p w14:paraId="74AA03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节目形态：舞台剧。根据“五老”采访素材改编舞台剧，通过切换台进行多机位录制，剪辑成视频。</w:t>
      </w:r>
    </w:p>
    <w:p w14:paraId="223E7F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视频格式：MP4（不得低于 15M 码流） </w:t>
      </w:r>
    </w:p>
    <w:p w14:paraId="31BD64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 xml:space="preserve">视频标准：1920×1080（无损高清格式） </w:t>
      </w:r>
    </w:p>
    <w:p w14:paraId="2E44AD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节目风格：用艺术手法拍摄、制作校园舞台剧，画面构图完整清晰、镜头有设计感、拍摄手法丰富，故事内容真实有效。</w:t>
      </w:r>
    </w:p>
    <w:p w14:paraId="3A0B14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时长要求：</w:t>
      </w:r>
      <w:r>
        <w:rPr>
          <w:rFonts w:hint="eastAsia" w:ascii="Times New Roman" w:hAnsi="Times New Roman" w:eastAsia="仿宋_GB2312"/>
          <w:sz w:val="32"/>
          <w:szCs w:val="32"/>
        </w:rPr>
        <w:t>不超过10分钟</w:t>
      </w:r>
    </w:p>
    <w:p w14:paraId="100E97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2.技术要求</w:t>
      </w:r>
    </w:p>
    <w:p w14:paraId="012C3D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画面要求：统一为全高清（1920×1080）16:9制式，上下不要有黑遮幅；注意保持清晰、干净；有字幕（黑体居中）。</w:t>
      </w:r>
    </w:p>
    <w:p w14:paraId="753E28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音频要求：节目声道分为1声道（解说、同期声），2声道（音乐、音效、动效）；最高电频不能超过“-8dB（VU）”，最低电频不能低于“-12dB（VU）”。</w:t>
      </w:r>
    </w:p>
    <w:p w14:paraId="34D0C4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字幕要求：对白、旁白和解说等均须加配中文字幕。用字准确无误，不使用繁体字、异体字、错别字；字幕位置居中，字体字号为黑体60号，字边要加阴影；字幕应与画面有良好的同步性。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2455F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40" w:firstLineChars="200"/>
        <w:jc w:val="both"/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626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E93E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E93E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9" w:lineRule="auto"/>
      </w:pPr>
      <w:r>
        <w:separator/>
      </w:r>
    </w:p>
  </w:footnote>
  <w:footnote w:type="continuationSeparator" w:id="1">
    <w:p>
      <w:pPr>
        <w:spacing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AC4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F29D6"/>
    <w:rsid w:val="50D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9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2026-04-11T08:08:00Z</dcterms:created>
  <dc:creator>张诗阳</dc:creator>
  <cp:lastModifiedBy>张诗阳</cp:lastModifiedBy>
  <dcterms:modified xsi:type="dcterms:W3CDTF">2026-04-11T08:17:37Z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6E765C14668A4ED0907A421D080D0258_11</vt:lpwstr>
  </property>
  <property fmtid="{D5CDD505-2E9C-101B-9397-08002B2CF9AE}" pid="4" name="KSOTemplateDocerSaveRecord">
    <vt:lpwstr>eyJoZGlkIjoiZGE3ODMxMDY2YThhYjQ1N2FiMzUzM2Q1NTQ4MTMxZTMiLCJ1c2VySWQiOiIxNzEwMzE5MDIwIn0=</vt:lpwstr>
  </property>
</Properties>
</file>