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CC" w:rsidRPr="002F0475" w:rsidRDefault="00857272" w:rsidP="00857272">
      <w:pPr>
        <w:widowControl/>
        <w:jc w:val="center"/>
        <w:rPr>
          <w:rFonts w:ascii="华文宋体" w:eastAsia="华文宋体" w:hAnsi="华文宋体"/>
          <w:sz w:val="36"/>
          <w:szCs w:val="36"/>
        </w:rPr>
      </w:pPr>
      <w:r w:rsidRPr="002F0475">
        <w:rPr>
          <w:rFonts w:ascii="华文宋体" w:eastAsia="华文宋体" w:hAnsi="华文宋体" w:hint="eastAsia"/>
          <w:sz w:val="36"/>
          <w:szCs w:val="36"/>
        </w:rPr>
        <w:t>爱康国宾官网体检预约流程图</w:t>
      </w:r>
    </w:p>
    <w:p w:rsidR="00E03611" w:rsidRDefault="00E03611" w:rsidP="00857272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E03611" w:rsidRDefault="00E03611" w:rsidP="00857272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03611">
        <w:rPr>
          <w:rFonts w:asciiTheme="minorEastAsia" w:hAnsiTheme="minorEastAsia" w:hint="eastAsia"/>
          <w:b/>
          <w:sz w:val="24"/>
          <w:szCs w:val="24"/>
        </w:rPr>
        <w:t>体检预约咨询及紧急联系人：刘婕13752382892 / 15522270313</w:t>
      </w:r>
    </w:p>
    <w:p w:rsidR="00E03611" w:rsidRPr="00E03611" w:rsidRDefault="00E03611" w:rsidP="00857272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857272" w:rsidRPr="002F0475" w:rsidRDefault="00857272" w:rsidP="00857272">
      <w:pPr>
        <w:widowControl/>
        <w:jc w:val="left"/>
        <w:rPr>
          <w:rFonts w:ascii="华文宋体" w:eastAsia="华文宋体" w:hAnsi="华文宋体"/>
          <w:color w:val="0000FF"/>
          <w:sz w:val="32"/>
          <w:szCs w:val="32"/>
        </w:rPr>
      </w:pPr>
      <w:r w:rsidRPr="00E03611">
        <w:rPr>
          <w:rFonts w:ascii="华文宋体" w:eastAsia="华文宋体" w:hAnsi="华文宋体" w:hint="eastAsia"/>
          <w:color w:val="FF0000"/>
          <w:sz w:val="28"/>
          <w:szCs w:val="28"/>
        </w:rPr>
        <w:t>点击电脑IE浏览器进行官网网址登陆</w:t>
      </w:r>
      <w:r w:rsidRPr="00857272">
        <w:rPr>
          <w:rFonts w:ascii="华文宋体" w:eastAsia="华文宋体" w:hAnsi="华文宋体" w:hint="eastAsia"/>
          <w:color w:val="FF0000"/>
          <w:sz w:val="24"/>
          <w:szCs w:val="24"/>
        </w:rPr>
        <w:t>：</w:t>
      </w:r>
      <w:r w:rsidR="002F0475" w:rsidRPr="002F0475">
        <w:rPr>
          <w:rFonts w:ascii="华文宋体" w:eastAsia="华文宋体" w:hAnsi="华文宋体" w:hint="eastAsia"/>
          <w:color w:val="0000FF"/>
          <w:sz w:val="32"/>
          <w:szCs w:val="32"/>
          <w:u w:val="single"/>
        </w:rPr>
        <w:t>http://</w:t>
      </w:r>
      <w:hyperlink r:id="rId6" w:history="1">
        <w:r w:rsidRPr="002F0475">
          <w:rPr>
            <w:rStyle w:val="a6"/>
            <w:rFonts w:ascii="华文宋体" w:eastAsia="华文宋体" w:hAnsi="华文宋体"/>
            <w:color w:val="0000FF"/>
            <w:sz w:val="32"/>
            <w:szCs w:val="32"/>
          </w:rPr>
          <w:t>123.ikang.com</w:t>
        </w:r>
      </w:hyperlink>
    </w:p>
    <w:p w:rsidR="002F0475" w:rsidRDefault="002F0475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2F0475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219825" cy="3409949"/>
            <wp:effectExtent l="19050" t="0" r="9525" b="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39" cy="341149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F0475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t>★</w:t>
      </w:r>
      <w:r w:rsidR="002F0475" w:rsidRPr="002F0475">
        <w:rPr>
          <w:rFonts w:ascii="华文宋体" w:eastAsia="华文宋体" w:hAnsi="华文宋体" w:hint="eastAsia"/>
          <w:b/>
          <w:color w:val="0000FF"/>
          <w:sz w:val="24"/>
          <w:szCs w:val="24"/>
        </w:rPr>
        <w:t>下一步</w:t>
      </w:r>
    </w:p>
    <w:p w:rsidR="002F0475" w:rsidRDefault="002F0475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2F0475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305550" cy="3276600"/>
            <wp:effectExtent l="1905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76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F0475" w:rsidRDefault="002F0475" w:rsidP="00857272">
      <w:pPr>
        <w:widowControl/>
        <w:jc w:val="left"/>
        <w:rPr>
          <w:rFonts w:ascii="华文宋体" w:eastAsia="华文宋体" w:hAnsi="华文宋体" w:hint="eastAsia"/>
          <w:b/>
          <w:color w:val="0000FF"/>
          <w:sz w:val="24"/>
          <w:szCs w:val="24"/>
        </w:rPr>
      </w:pPr>
    </w:p>
    <w:p w:rsidR="00E03611" w:rsidRDefault="00E03611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</w:p>
    <w:p w:rsidR="002F0475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t>★</w:t>
      </w:r>
      <w:r w:rsidR="002F0475">
        <w:rPr>
          <w:rFonts w:ascii="华文宋体" w:eastAsia="华文宋体" w:hAnsi="华文宋体" w:hint="eastAsia"/>
          <w:b/>
          <w:color w:val="0000FF"/>
          <w:sz w:val="24"/>
          <w:szCs w:val="24"/>
        </w:rPr>
        <w:t>下一步</w:t>
      </w:r>
    </w:p>
    <w:p w:rsidR="002F0475" w:rsidRDefault="002F0475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2F0475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324600" cy="3600450"/>
            <wp:effectExtent l="19050" t="0" r="0" b="0"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00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F0475" w:rsidRDefault="00A24893" w:rsidP="002F0475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t>★</w:t>
      </w:r>
      <w:r w:rsidR="002F0475">
        <w:rPr>
          <w:rFonts w:ascii="华文宋体" w:eastAsia="华文宋体" w:hAnsi="华文宋体" w:hint="eastAsia"/>
          <w:b/>
          <w:color w:val="0000FF"/>
          <w:sz w:val="24"/>
          <w:szCs w:val="24"/>
        </w:rPr>
        <w:t>下一步</w:t>
      </w:r>
    </w:p>
    <w:p w:rsidR="00A24893" w:rsidRDefault="002F0475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2F0475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591300" cy="3914775"/>
            <wp:effectExtent l="19050" t="0" r="0" b="0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12" cy="391828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lastRenderedPageBreak/>
        <w:t>★下一步</w:t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A24893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353175" cy="4019550"/>
            <wp:effectExtent l="19050" t="0" r="9525" b="0"/>
            <wp:docPr id="10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0195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t>★下一步</w:t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A24893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448425" cy="3790950"/>
            <wp:effectExtent l="19050" t="0" r="9525" b="0"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909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>
        <w:rPr>
          <w:rFonts w:ascii="华文宋体" w:eastAsia="华文宋体" w:hAnsi="华文宋体" w:hint="eastAsia"/>
          <w:b/>
          <w:color w:val="0000FF"/>
          <w:sz w:val="24"/>
          <w:szCs w:val="24"/>
        </w:rPr>
        <w:lastRenderedPageBreak/>
        <w:t>★下一步</w:t>
      </w:r>
    </w:p>
    <w:p w:rsidR="00A24893" w:rsidRDefault="00A24893" w:rsidP="00857272">
      <w:pPr>
        <w:widowControl/>
        <w:jc w:val="left"/>
        <w:rPr>
          <w:rFonts w:ascii="华文宋体" w:eastAsia="华文宋体" w:hAnsi="华文宋体"/>
          <w:b/>
          <w:color w:val="0000FF"/>
          <w:sz w:val="24"/>
          <w:szCs w:val="24"/>
        </w:rPr>
      </w:pPr>
      <w:r w:rsidRPr="00A24893">
        <w:rPr>
          <w:rFonts w:ascii="华文宋体" w:eastAsia="华文宋体" w:hAnsi="华文宋体"/>
          <w:b/>
          <w:noProof/>
          <w:color w:val="0000FF"/>
          <w:sz w:val="24"/>
          <w:szCs w:val="24"/>
        </w:rPr>
        <w:drawing>
          <wp:inline distT="0" distB="0" distL="0" distR="0">
            <wp:extent cx="6600825" cy="3438525"/>
            <wp:effectExtent l="19050" t="0" r="9525" b="0"/>
            <wp:docPr id="1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4385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03611" w:rsidRDefault="00E03611" w:rsidP="00E03611">
      <w:pPr>
        <w:widowControl/>
        <w:jc w:val="center"/>
        <w:rPr>
          <w:rFonts w:ascii="华文宋体" w:eastAsia="华文宋体" w:hAnsi="华文宋体" w:hint="eastAsia"/>
          <w:b/>
          <w:color w:val="0000FF"/>
          <w:sz w:val="52"/>
          <w:szCs w:val="52"/>
        </w:rPr>
      </w:pPr>
    </w:p>
    <w:p w:rsidR="00E03611" w:rsidRDefault="00E03611" w:rsidP="00E03611">
      <w:pPr>
        <w:widowControl/>
        <w:jc w:val="center"/>
        <w:rPr>
          <w:rFonts w:ascii="华文宋体" w:eastAsia="华文宋体" w:hAnsi="华文宋体" w:hint="eastAsia"/>
          <w:b/>
          <w:color w:val="0000FF"/>
          <w:sz w:val="52"/>
          <w:szCs w:val="52"/>
        </w:rPr>
      </w:pPr>
    </w:p>
    <w:p w:rsidR="00A24893" w:rsidRPr="00E03611" w:rsidRDefault="00A24893" w:rsidP="00E03611">
      <w:pPr>
        <w:widowControl/>
        <w:jc w:val="center"/>
        <w:rPr>
          <w:rFonts w:ascii="华文宋体" w:eastAsia="华文宋体" w:hAnsi="华文宋体"/>
          <w:b/>
          <w:color w:val="0000FF"/>
          <w:sz w:val="52"/>
          <w:szCs w:val="52"/>
        </w:rPr>
      </w:pPr>
      <w:r w:rsidRPr="00E03611">
        <w:rPr>
          <w:rFonts w:ascii="华文宋体" w:eastAsia="华文宋体" w:hAnsi="华文宋体" w:hint="eastAsia"/>
          <w:b/>
          <w:color w:val="0000FF"/>
          <w:sz w:val="52"/>
          <w:szCs w:val="52"/>
        </w:rPr>
        <w:t>完成预约流程</w:t>
      </w:r>
    </w:p>
    <w:sectPr w:rsidR="00A24893" w:rsidRPr="00E03611" w:rsidSect="00E03611">
      <w:pgSz w:w="11906" w:h="16838"/>
      <w:pgMar w:top="993" w:right="1133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A6" w:rsidRDefault="00A572A6" w:rsidP="00F32531">
      <w:r>
        <w:separator/>
      </w:r>
    </w:p>
  </w:endnote>
  <w:endnote w:type="continuationSeparator" w:id="1">
    <w:p w:rsidR="00A572A6" w:rsidRDefault="00A572A6" w:rsidP="00F3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A6" w:rsidRDefault="00A572A6" w:rsidP="00F32531">
      <w:r>
        <w:separator/>
      </w:r>
    </w:p>
  </w:footnote>
  <w:footnote w:type="continuationSeparator" w:id="1">
    <w:p w:rsidR="00A572A6" w:rsidRDefault="00A572A6" w:rsidP="00F32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531"/>
    <w:rsid w:val="002F0475"/>
    <w:rsid w:val="00857272"/>
    <w:rsid w:val="009768CC"/>
    <w:rsid w:val="00A24893"/>
    <w:rsid w:val="00A572A6"/>
    <w:rsid w:val="00A64543"/>
    <w:rsid w:val="00CD4B17"/>
    <w:rsid w:val="00E03611"/>
    <w:rsid w:val="00EF246C"/>
    <w:rsid w:val="00F3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5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5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25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2531"/>
    <w:rPr>
      <w:sz w:val="18"/>
      <w:szCs w:val="18"/>
    </w:rPr>
  </w:style>
  <w:style w:type="character" w:styleId="a6">
    <w:name w:val="Hyperlink"/>
    <w:basedOn w:val="a0"/>
    <w:uiPriority w:val="99"/>
    <w:unhideWhenUsed/>
    <w:rsid w:val="00857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.ikang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2021-05-31T01:12:00Z</dcterms:created>
  <dcterms:modified xsi:type="dcterms:W3CDTF">2021-05-31T04:32:00Z</dcterms:modified>
</cp:coreProperties>
</file>